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兴业银行天天万利宝稳利6号P款净值型理财产品2022年第四季度报告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兴业银行天天万利宝稳利6号P款净值型理财产品</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兴业银行天天万利宝稳利6号P款净值型理财产品2022年第四季度报告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兴业银行天天万利宝稳利6号P款净值型理财产品2022年第四季度报告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兴业银行天天万利宝稳利6号P款净值型理财产品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9K209200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Z7002021000132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4,001,698,197.04份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稳利恒盈6号P款 9个月A</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9K20920A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3,688,673,873.42</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稳利恒盈6号P款 9个月B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9K20920B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295,042,216.33</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稳利恒盈6号P款 9个月C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9K20920C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17,982,107.29</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2840"/>
        <w:gridCol w:w="460"/>
        <w:gridCol w:w="4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兴业银行天天万利宝稳利6号P款净值型理财产品2022年第四季度报告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产品9K20920A自成立日以来，累计净值增长率为5.3030%，年化累计净值增长率为3.3546%。</w:t>
              <w:br/>
              <w:t xml:space="preserve">产品9K20920B自成立日以来，累计净值增长率为1.9490%，年化累计净值增长率为2.3401%。</w:t>
              <w:br/>
              <w:t xml:space="preserve">产品9K20920C自成立日以来，累计净值增长率为1.6570%，年化累计净值增长率为1.9961%。</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0.99812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1.05300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3,994,168,980.55</w:t>
                        </w:r>
                      </w:p>
                    </w:tc>
                  </w:tr>
                </w:tbl>
                <w:p>
                  <w:pPr>
                    <w:pStyle w:val="EMPTY_CELL_STYLE"/>
                  </w:pPr>
                </w:p>
              </w:tc>
            </w:tr>
          </w:tbl>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0.99812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1.05303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3,681,736,873.72</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0.99816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1.01949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294,498,432.10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0.99731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1.01657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17,933,674.73</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张宸先生，中山大学西方经济学硕士，中山大学经济学学士，8年资深投研经验，5年固收产品管理经验，曾任职于广发银行股份有限公司、广发证券股份有限公司。2019年加入兴银理财有限责任公司，任固定收益投资部高级投资经理。投资经验丰富，产品业绩稳健，擅长宏观基本面研究、利率债交易以及信用债套利挖掘。</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14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3300"/>
        <w:gridCol w:w="2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兴业银行天天万利宝稳利6号P款净值型理财产品2022年第四季度报告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11.40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86.56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87.20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1240"/>
        </w:trPr>
        <w:tc>
          <w:tcPr>
     </w:tcPr>
          <w:p>
            <w:pPr>
              <w:pStyle w:val="EMPTY_CELL_STYLE"/>
            </w:pPr>
          </w:p>
        </w:tc>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新华资产-明鑫一号资产管理产品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441,240,056.06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11.05</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兴业银行天天万利宝稳利6号P款净值型理财产品2022年第四季度报告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540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22CSFD93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209,981,520.00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5.26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22CSFD75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139,990,900.00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21江东05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88,859,340.00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21中交债</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88,172,460.00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20江夏01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80,473,600.00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20海湾01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80,038,000.00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22虞资D1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79,044,160.00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漳州03A</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73,544,826.00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19惠投02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68,540,710.00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1.72</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78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20海沧投资PPN002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20闽电子MTN001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21广州资管MTN001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21平安不动MTN001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21山东金融MTN001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21厦国贸控MTN001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21新余城建MTN001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21钟楼新城PPN001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22城发投资PPN001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22港兴港投MTN003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22嘉兴高新SCP002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22金龙湖CP001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兴业银行天天万利宝稳利6号P款净值型理财产品2022年第四季度报告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2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22津城建CP013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22连云工投CP001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22宿迁经开CP001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22宿迁经开CP002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22象屿金象CP002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22镇国投CP001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9K209200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22镇江城建SCP004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051010100101200294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兴业银行天天万利宝稳利6号P款净值型理财产品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c>
          <w:tcPr>
     </w:tcPr>
          <w:p>
            <w:pPr>
              <w:pStyle w:val="EMPTY_CELL_STYLE"/>
            </w:pPr>
          </w:p>
        </w:tc>
      </w:tr>
      <w:tr>
        <w:trPr>
          <w:trHeight w:hRule="exact" w:val="3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