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丰裕固收23062期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第2季度报告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丰裕固收23062期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FYG23062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Z7002223000070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2023年3月30日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2025年5月29日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4.40%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1,130,630,109.81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148.60%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1,130,630,109.81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1,120,090,585.00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1.0094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1.0094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丰裕固收23062期A款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FYG23062A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1.0093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970,446,081.65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丰裕固收23062期D款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FYG23062D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1.0098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160,184,028.16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丰裕固收23062期A款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3.68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丰裕固收23062期D款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3.88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2023年2季度以来，债券收益率整体震荡下行， 宏观经济在经历1季度需求回暖后，2季度经济修复面临考验，社会总需求逐月走低，地产销售疲弱，出口增速下移，消费增速未有起色，通胀数据疲软，市场预期偏弱，货币、财政、房地产等政策相继出台，但经济刺激政策整体温和，投资者信心和社会总需求仍有待提振。在此背景下，2季度货币政策保持相对宽松，银行间回购利率长期低于政策利率，6月央行超预期降息显示货币政策对实体经济的支持。理财赎回风波基本结束，伴随着银行相继调降存款利率，存款向理财搬家的现象重现，理财规模重回扩张，一定程度上仍存在资产荒。从收益率来看，当前10年国债收益率2.66%，较2季度初下行19bp，当前3年期AA+城投债收益率3.06%，较2季度初下行18bp，当前3年期AAA二级资本债收益率3.02%，较2季度初下行24bp，高等级信用债和利率债收益率下行幅度更大，市场更加偏好高流动性债券。本产品主要配置固收类资产，债券部分以信用债为主，主要投资于期限匹配债券，通过杠杆策略，产品净值收益表现较好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3季度，从基本面来看，无论从经济高频数据还是前瞻性数据来看，经济仍处于弱复苏态势，从票据利率看银行信贷投放相对偏弱，从30城地产销售面积看地产销售处于偏低水平，消费仍处于修复过程中，在没有经济强刺激政策出台前，基本面环境对债市仍偏暖；从政策面来看，6月央行超预期降准显示对银行间资金面市场的呵护，后续市场利率大概率围绕或低于政策利率波动，3季度降准降息的可能性仍存，短端债券收益率仍有下行空间。整体来说，经济弱复苏，货币政策保持相对宽松，债市流动性环境相对友好，理财规模重回扩张，债券收益率易下难上。我们预期3季度债券收益率整体小幅下行，策略上，保持一定杠杆比例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0.06%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0.06%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75.33%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75.33%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24.61%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24.61%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23宁波象港05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131,331,404.59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11.62%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23扬州经开04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111,002,500.33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9.82%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22金华金开PPN001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90,226,453.62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7.98%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20成都开投PPN001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80,648,387.89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7.13%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20成都兴锦PPN001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71,697,616.51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6.34%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23河源润业02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70,476,416.17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6.23%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22镜湖建投PPN001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69,857,873.11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6.18%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22江宁交通PPN001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60,169,583.05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5.32%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22空港城发PPN001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59,815,286.61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5.29%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20舟海02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51,250,291.79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4.53%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547,423,295.75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48.42%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宁波象港开发控股集团有限公司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23宁波象港05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20250417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131,331,404.59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宿州市高新建设投资有限责任公司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23宿州高新01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20250419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50,561,824.04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每半年付息，到期一次还本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扬州经济技术开发区开发(集团)有限公司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23扬州经开04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20250319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111,002,500.33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河源市润业投资有限公司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23河源润业02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20250512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70,476,416.17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每半年付息，到期一次还本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四会市国有资产经营有限公司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23四会国资01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20250521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50,129,098.36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每半年付息，到期一次还本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1,120,090,585.00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1,120,090,585.00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22镜湖建投PPN001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债券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买入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20,458,661.37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200,000.00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22镜湖建投PPN001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债券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买入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20,458,661.37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200,000.00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22桐庐国运PPN001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债券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买入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30,775,830.00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300,000.00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22海城建设PPN001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债券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买入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30,854,978.63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300,000.00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23宁波象港05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理财直融工具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买入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130,000,000.00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130,000,000.00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23宿州高新01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理财直融工具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买入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50,000,000.00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50,000,000.00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23扬州经开04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理财直融工具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买入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110,000,000.00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110,000,000.00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22镜湖建投PPN001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债券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买入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31,096,660.27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300,000.00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23河源润业02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理财直融工具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买入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70,000,000.00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70,000,000.00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23四会国资01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理财直融工具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买入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50,000,000.00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50,000,000.00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杭银理财幸福99丰裕固收23062期（稳利低波款）理财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3301040160015309811-5123062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