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丰裕固收22068期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丰裕固收22068期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FYG22068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Z7002222000106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2022年11月22日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2023年11月30日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690,347,655.74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105.31%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690,347,655.74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683,890,979.00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1.0094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1.0094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丰裕固收22068期B款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FYG22068B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105,970,593.48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丰裕固收22068期C款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FYG22068C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319,029,650.48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丰裕固收22068期D款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FYG22068D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259,934,534.86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丰裕固收22068期E款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FYG22068E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5,412,876.92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丰裕固收22068期B款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丰裕固收22068期C款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丰裕固收22068期D款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丰裕固收22068期E款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53.34%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46.58%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53.34%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46.58%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22绍兴城中村01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203,536,084.93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29.48%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22建德高投01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81,238,456.99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11.77%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53,861,697.96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7.80%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21重庆农商永续债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50,929,520.55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21湖北港口MTN002(革命老区)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50,886,739.73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19成都开投PPN001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40,907,206.85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5.93%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22义乌国资MTN002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30,661,010.96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22南部新城MTN001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30,264,450.82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19锡滨01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22,244,977.81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3.22%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18新昌01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21,078,246.58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3.05%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35,016,301.36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5.07%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绍兴市城中村改造建设投资有限公司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22绍兴城中村01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203,536,084.93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杭州建德高铁新区投资发展有限公司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22建德高投01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20231128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81,238,456.99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海宁市尖山新区开发有限公司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20231129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53,861,697.96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683,890,979.00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683,890,979.00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