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80" w:rsidRPr="00170339" w:rsidRDefault="0016674D">
      <w:pPr>
        <w:widowControl/>
        <w:spacing w:before="100" w:beforeAutospacing="1" w:after="100" w:afterAutospacing="1"/>
        <w:jc w:val="center"/>
        <w:rPr>
          <w:rFonts w:ascii="仿宋" w:eastAsia="仿宋" w:hAnsi="仿宋" w:cs="Arial"/>
          <w:b/>
          <w:color w:val="222222"/>
          <w:kern w:val="0"/>
          <w:szCs w:val="21"/>
        </w:rPr>
      </w:pPr>
      <w:proofErr w:type="gramStart"/>
      <w:r w:rsidRPr="0017033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杭银理财</w:t>
      </w:r>
      <w:proofErr w:type="gramEnd"/>
      <w:r w:rsidRPr="0017033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幸福</w:t>
      </w:r>
      <w:r w:rsidRPr="0017033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99</w:t>
      </w:r>
      <w:r w:rsidRPr="0017033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零钱包开放式理财计划</w:t>
      </w:r>
      <w:r w:rsidRPr="0017033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D</w:t>
      </w:r>
      <w:proofErr w:type="gramStart"/>
      <w:r w:rsidRPr="0017033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款</w:t>
      </w:r>
      <w:r w:rsidRPr="00170339">
        <w:rPr>
          <w:rFonts w:ascii="仿宋" w:eastAsia="仿宋" w:hAnsi="仿宋" w:cs="宋体"/>
          <w:b/>
          <w:color w:val="000000"/>
          <w:sz w:val="28"/>
        </w:rPr>
        <w:t>收益</w:t>
      </w:r>
      <w:proofErr w:type="gramEnd"/>
      <w:r w:rsidRPr="00170339">
        <w:rPr>
          <w:rFonts w:ascii="仿宋" w:eastAsia="仿宋" w:hAnsi="仿宋" w:cs="宋体"/>
          <w:b/>
          <w:color w:val="000000"/>
          <w:sz w:val="28"/>
        </w:rPr>
        <w:t>公告</w:t>
      </w:r>
      <w:r w:rsidRPr="00170339">
        <w:rPr>
          <w:rFonts w:ascii="仿宋" w:eastAsia="仿宋" w:hAnsi="仿宋" w:cs="宋体"/>
          <w:b/>
          <w:color w:val="000000"/>
          <w:sz w:val="28"/>
        </w:rPr>
        <w:t>LQB2001D</w:t>
      </w:r>
      <w:r w:rsidRPr="00170339">
        <w:rPr>
          <w:rFonts w:ascii="仿宋" w:eastAsia="仿宋" w:hAnsi="仿宋" w:cs="Arial"/>
          <w:b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170339">
              <w:rPr>
                <w:rFonts w:ascii="仿宋" w:eastAsia="仿宋" w:hAnsi="仿宋" w:cs="宋体"/>
                <w:b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170339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proofErr w:type="gramStart"/>
            <w:r w:rsidRPr="00170339">
              <w:rPr>
                <w:rFonts w:ascii="仿宋" w:eastAsia="仿宋" w:hAnsi="仿宋" w:cs="宋体" w:hint="eastAsia"/>
                <w:b/>
                <w:kern w:val="0"/>
                <w:szCs w:val="21"/>
              </w:rPr>
              <w:t>每日年化</w:t>
            </w:r>
            <w:proofErr w:type="gramEnd"/>
            <w:r w:rsidRPr="00170339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170339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170339">
              <w:rPr>
                <w:rFonts w:ascii="仿宋" w:eastAsia="仿宋" w:hAnsi="仿宋" w:cs="宋体" w:hint="eastAsia"/>
                <w:b/>
                <w:kern w:val="0"/>
                <w:szCs w:val="21"/>
              </w:rPr>
              <w:t>万份收益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0.5962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0.5321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0.9272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0.6203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0.5088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0.5900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1.0323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0.5462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0.5395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0.6353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0.5659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1.0080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0.5623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0.3756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0.3954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0.5734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0.6847</w:t>
            </w:r>
          </w:p>
        </w:tc>
      </w:tr>
      <w:tr w:rsidR="00F84A80" w:rsidRPr="0017033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A80" w:rsidRPr="00170339" w:rsidRDefault="0016674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7033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0.5898</w:t>
            </w:r>
          </w:p>
        </w:tc>
      </w:tr>
    </w:tbl>
    <w:p w:rsidR="00170339" w:rsidRDefault="00170339" w:rsidP="00170339">
      <w:pPr>
        <w:jc w:val="right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杭银理财</w:t>
      </w:r>
      <w:proofErr w:type="gramEnd"/>
      <w:r>
        <w:rPr>
          <w:rFonts w:ascii="仿宋" w:eastAsia="仿宋" w:hAnsi="仿宋" w:hint="eastAsia"/>
        </w:rPr>
        <w:t>有限责任公司</w:t>
      </w:r>
    </w:p>
    <w:p w:rsidR="00170339" w:rsidRPr="00942AF3" w:rsidRDefault="00170339" w:rsidP="00170339">
      <w:pPr>
        <w:jc w:val="righ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022</w:t>
      </w:r>
      <w:r>
        <w:rPr>
          <w:rFonts w:ascii="仿宋" w:eastAsia="仿宋" w:hAnsi="仿宋" w:hint="eastAsia"/>
        </w:rPr>
        <w:t>年9月2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日</w:t>
      </w:r>
    </w:p>
    <w:p w:rsidR="00F84A80" w:rsidRPr="00170339" w:rsidRDefault="00F84A80">
      <w:pPr>
        <w:rPr>
          <w:rFonts w:ascii="仿宋" w:eastAsia="仿宋" w:hAnsi="仿宋"/>
        </w:rPr>
      </w:pPr>
      <w:bookmarkStart w:id="0" w:name="_GoBack"/>
      <w:bookmarkEnd w:id="0"/>
    </w:p>
    <w:sectPr w:rsidR="00F84A80" w:rsidRPr="00170339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4D" w:rsidRDefault="0016674D">
      <w:pPr>
        <w:spacing w:after="0" w:line="240" w:lineRule="auto"/>
      </w:pPr>
      <w:r>
        <w:separator/>
      </w:r>
    </w:p>
  </w:endnote>
  <w:endnote w:type="continuationSeparator" w:id="0">
    <w:p w:rsidR="0016674D" w:rsidRDefault="0016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4D" w:rsidRDefault="0016674D">
      <w:pPr>
        <w:spacing w:after="0" w:line="240" w:lineRule="auto"/>
      </w:pPr>
      <w:r>
        <w:separator/>
      </w:r>
    </w:p>
  </w:footnote>
  <w:footnote w:type="continuationSeparator" w:id="0">
    <w:p w:rsidR="0016674D" w:rsidRDefault="0016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0" w:rsidRDefault="0016674D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F84A80"/>
    <w:rsid w:val="0016674D"/>
    <w:rsid w:val="00170339"/>
    <w:rsid w:val="00F8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D6B5E7-354D-4FFC-B190-2D49742F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2022-09-23T08:51:00Z</cp:lastPrinted>
  <dcterms:created xsi:type="dcterms:W3CDTF">2022-08-17T14:47:00Z</dcterms:created>
  <dcterms:modified xsi:type="dcterms:W3CDTF">2022-09-23T08:51:00Z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