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仿宋" w:hAnsi="仿宋" w:eastAsia="仿宋" w:cs="仿宋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kern w:val="0"/>
          <w:sz w:val="27"/>
          <w:szCs w:val="27"/>
        </w:rPr>
        <w:t>杭银理财</w:t>
      </w:r>
      <w:r>
        <w:rPr>
          <w:rFonts w:hint="eastAsia" w:ascii="仿宋" w:hAnsi="仿宋" w:eastAsia="仿宋" w:cs="仿宋"/>
          <w:b/>
          <w:bCs/>
          <w:kern w:val="0"/>
          <w:sz w:val="27"/>
          <w:szCs w:val="27"/>
        </w:rPr>
        <w:t>幸福99</w:t>
      </w:r>
      <w:r>
        <w:rPr>
          <w:rFonts w:hint="eastAsia" w:ascii="仿宋" w:hAnsi="仿宋" w:eastAsia="仿宋" w:cs="仿宋"/>
          <w:b/>
          <w:bCs/>
          <w:kern w:val="0"/>
          <w:sz w:val="27"/>
          <w:szCs w:val="27"/>
        </w:rPr>
        <w:t>周添益2101</w:t>
      </w:r>
      <w:r>
        <w:rPr>
          <w:rFonts w:hint="eastAsia" w:ascii="仿宋" w:hAnsi="仿宋" w:eastAsia="仿宋" w:cs="仿宋"/>
          <w:b/>
          <w:bCs/>
          <w:kern w:val="0"/>
          <w:sz w:val="27"/>
          <w:szCs w:val="27"/>
        </w:rPr>
        <w:t>期理财计划运行公告</w:t>
      </w:r>
    </w:p>
    <w:p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杭银理财幸福</w:t>
      </w:r>
      <w:r>
        <w:rPr>
          <w:rFonts w:hint="eastAsia" w:ascii="仿宋" w:hAnsi="仿宋" w:eastAsia="仿宋" w:cs="仿宋"/>
          <w:kern w:val="0"/>
          <w:sz w:val="24"/>
        </w:rPr>
        <w:t>99</w:t>
      </w:r>
      <w:r>
        <w:rPr>
          <w:rFonts w:hint="eastAsia" w:ascii="仿宋" w:hAnsi="仿宋" w:eastAsia="仿宋" w:cs="仿宋"/>
          <w:kern w:val="0"/>
          <w:sz w:val="24"/>
        </w:rPr>
        <w:t>周添益</w:t>
      </w:r>
      <w:r>
        <w:rPr>
          <w:rFonts w:hint="eastAsia" w:ascii="仿宋" w:hAnsi="仿宋" w:eastAsia="仿宋" w:cs="仿宋"/>
          <w:kern w:val="0"/>
          <w:sz w:val="24"/>
        </w:rPr>
        <w:t>2101期</w:t>
      </w:r>
      <w:r>
        <w:rPr>
          <w:rFonts w:hint="eastAsia" w:ascii="仿宋" w:hAnsi="仿宋" w:eastAsia="仿宋" w:cs="仿宋"/>
          <w:kern w:val="0"/>
          <w:sz w:val="24"/>
        </w:rPr>
        <w:t>理财计划</w:t>
      </w:r>
      <w:r>
        <w:rPr>
          <w:rFonts w:hint="eastAsia" w:ascii="仿宋" w:hAnsi="仿宋" w:eastAsia="仿宋" w:cs="仿宋"/>
          <w:kern w:val="0"/>
          <w:sz w:val="24"/>
        </w:rPr>
        <w:t>(</w:t>
      </w:r>
      <w:r>
        <w:rPr>
          <w:rFonts w:hint="eastAsia" w:ascii="仿宋" w:hAnsi="仿宋" w:eastAsia="仿宋" w:cs="仿宋"/>
          <w:kern w:val="0"/>
          <w:sz w:val="24"/>
        </w:rPr>
        <w:t>产品代码：</w:t>
      </w:r>
      <w:r>
        <w:rPr>
          <w:rFonts w:hint="eastAsia" w:ascii="仿宋" w:hAnsi="仿宋" w:eastAsia="仿宋" w:cs="仿宋"/>
          <w:kern w:val="0"/>
          <w:sz w:val="24"/>
        </w:rPr>
        <w:t>TYG</w:t>
      </w:r>
      <w:r>
        <w:rPr>
          <w:rFonts w:hint="eastAsia" w:ascii="仿宋" w:hAnsi="仿宋" w:eastAsia="仿宋" w:cs="仿宋"/>
          <w:kern w:val="0"/>
          <w:sz w:val="24"/>
        </w:rPr>
        <w:t>7D2101</w:t>
      </w:r>
      <w:r>
        <w:rPr>
          <w:rFonts w:hint="eastAsia" w:ascii="仿宋" w:hAnsi="仿宋" w:eastAsia="仿宋" w:cs="仿宋"/>
          <w:kern w:val="0"/>
          <w:sz w:val="24"/>
        </w:rPr>
        <w:t>)</w:t>
      </w:r>
      <w:r>
        <w:rPr>
          <w:rFonts w:hint="eastAsia" w:ascii="仿宋" w:hAnsi="仿宋" w:eastAsia="仿宋" w:cs="仿宋"/>
          <w:kern w:val="0"/>
          <w:sz w:val="24"/>
        </w:rPr>
        <w:t>最新运作周期已运行结束，产品运行正常。理财产品单位净值及折合收益率见下表：</w:t>
      </w:r>
    </w:p>
    <w:tbl>
      <w:tblPr>
        <w:tblStyle w:val="7"/>
        <w:tblW w:w="10803" w:type="dxa"/>
        <w:tblInd w:w="-1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614"/>
        <w:gridCol w:w="1167"/>
        <w:gridCol w:w="1304"/>
        <w:gridCol w:w="1134"/>
        <w:gridCol w:w="1418"/>
        <w:gridCol w:w="16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A份额（销售代码：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TYG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7D2101）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运行周期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业绩比较基准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单周期折合年化收益率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2022-11-17至2022-11-23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2022-11-10至2022-11-16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1.045686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-8.7465%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2022-11-03至2022-11-09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1.047443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2022-10-27至2022-11-02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1.047279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2022-10-20至2022-10-26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1.046792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第58运作周期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2022-10-13至2022-10-19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1.046419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第57运作周期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2022-09-29至2022-10-12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1.045778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第56运作周期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2022-09-22至2022-09-28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1.044809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Style w:val="15"/>
                <w:rFonts w:hint="eastAsia" w:ascii="仿宋" w:hAnsi="仿宋" w:eastAsia="仿宋" w:cs="仿宋"/>
                <w:lang w:val="en-US" w:eastAsia="zh-CN" w:bidi="ar"/>
              </w:rPr>
              <w:t>第55运作周期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2022-09-15至2022-09-21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1.044687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lang w:val="en-US" w:eastAsia="zh-CN" w:bidi="ar"/>
              </w:rPr>
              <w:t>第54运作周期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2022-09-08至2022-09-14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1.044244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2022-09-01至2022-09-07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1.043827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2022-08-25至2022-08-31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1.043247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18至2022-08-24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1.0430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11至2022-08-17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1.0425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4.0044%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04至2022-08-10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1.0417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28至2022-08-03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6.0165%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21至2022-07-27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2022-07-28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0186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1.0390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2022-07-07至2022-07-13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1.0379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2022-06-30至2022-07-06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1.0370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2022-06-23至2022-06-29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1.0366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2022-06-16至2022-06-22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1.0361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2022-06-09至2022-06-15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1.0354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2022-06-02至2022-06-08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1.0348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2022-05-26至2022-06-01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1.0350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第38运作周期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2022-05-19至2022-05-25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1.0346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第37运作周期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2022-05-12至2022-05-18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1.0340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第36运作周期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2022-05-06至2022-05-11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1.0330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2022-04-28至2022-05-05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1.0323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2022-04-21至2022-04-27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1.0318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2022-04-14至2022-04-20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1.0309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2022-04-07至2022-04-13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1.0300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2022-03-31至2022-04-06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1.0286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2022-03-24至2022-03-30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1.0278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2022-03-17至2022-03-23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1.0269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第28运作周期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2022-03-10至2022-03-16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1.0263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第27运作周期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2022-03-03至2022-03-09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1.0261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第26运作周期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2022-02-24至2022-03-02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1.0258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2022-02-17至2022-02-23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1.0252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2022-02-10至2022-02-16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1.0245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2022-01-27至2022-02-09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1.0238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2022-01-20至2022-01-26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2022-01-13至2022-01-19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1.0205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2022-01-06至2022-01-12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1.0192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2021-12-30至2022-01-05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1.0181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第18运作周期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2021-12-23至2021-12-29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1.0171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第17运作周期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2021-12-16至2021-12-22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1.0161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第16运作周期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2021-12-09至2021-12-15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1.0155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2021-12-02至2021-12-08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1.0149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2021-11-25至2021-12-01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2021-11-18至2021-11-24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1.0134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2021-11-11至2021-11-17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1.0126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2021-11-04至2021-11-10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1.0117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2021-10-28至2021-11-03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1.0105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2021-10-21至2021-10-27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1.0090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第8运作周期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2021-10-14至2021-10-20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1.0082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第7运作周期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2021-09-30至2021-10-13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1.0074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第6运作周期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2021-09-23至2021-09-29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1.0059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第5运作周期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2021-09-16至2021-09-22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1.0052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第4运作周期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2021-09-09至2021-09-15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第3运作周期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2021-09-02至2021-09-08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2021-08-26至2021-09-01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3.6%-4.0%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2021-08-05至2021-08-25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1.0020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3.2%-3.6%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3.4761%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B份额（销售代码：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TYG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7D2101B）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运行周期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业绩比较基准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单周期折合年化收益率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2022-11-17至2022-11-23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2022-11-10至2022-11-16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1.045790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-8.7457%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第18运作周期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2022-11-03至2022-11-09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1.047547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第17运作周期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2022-10-27至2022-11-02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1.047384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第16运作周期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2022-10-20至2022-10-26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1.046898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第15运作周期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2022-10-13至2022-10-19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1.046524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第14运作周期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2022-09-29至2022-10-12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1.045885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第13运作周期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2022-09-22至2022-09-28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1.044916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2022-09-15至2022-09-21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1.044796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2022-09-08至2022-09-14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1.044354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2.6%-3.6%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第10运作周期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2022-09-01至2022-09-07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1.043937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第9运作周期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2022-08-25至2022-08-31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1.043358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18至2022-08-24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1.0431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11至2022-08-17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1.0427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4.0037%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04至2022-08-10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1.0419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28至2022-08-03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1.0413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6.0159%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21至2022-07-27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2022-07-28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1.0401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5.0181%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1.0391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第2运作周期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2022-07-07至2022-07-13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1.0380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第1运作周期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2022-06-30至2022-07-06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1.0371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3.0%-3.8%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right"/>
        <w:rPr>
          <w:rFonts w:hint="eastAsia" w:ascii="仿宋" w:hAnsi="仿宋" w:eastAsia="仿宋" w:cs="仿宋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lang w:eastAsia="zh-CN"/>
        </w:rPr>
        <w:t>2022-11-1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7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0MjE4MTAwNjAyMGFkZWY1MjE3MGJhNDAyYTQzN2QifQ=="/>
  </w:docVars>
  <w:rsids>
    <w:rsidRoot w:val="00B1034D"/>
    <w:rsid w:val="0000416B"/>
    <w:rsid w:val="00004F52"/>
    <w:rsid w:val="00007C11"/>
    <w:rsid w:val="00012A6D"/>
    <w:rsid w:val="000212FA"/>
    <w:rsid w:val="000335F6"/>
    <w:rsid w:val="0005618B"/>
    <w:rsid w:val="00065D89"/>
    <w:rsid w:val="00072299"/>
    <w:rsid w:val="00090D63"/>
    <w:rsid w:val="0009282F"/>
    <w:rsid w:val="000D332E"/>
    <w:rsid w:val="00122C42"/>
    <w:rsid w:val="001348E6"/>
    <w:rsid w:val="00136585"/>
    <w:rsid w:val="0016253B"/>
    <w:rsid w:val="001A0319"/>
    <w:rsid w:val="001B20AD"/>
    <w:rsid w:val="001D2F0F"/>
    <w:rsid w:val="001D638A"/>
    <w:rsid w:val="00222187"/>
    <w:rsid w:val="002229F2"/>
    <w:rsid w:val="002853DD"/>
    <w:rsid w:val="00336DD0"/>
    <w:rsid w:val="00377187"/>
    <w:rsid w:val="00382609"/>
    <w:rsid w:val="0039353A"/>
    <w:rsid w:val="003967EA"/>
    <w:rsid w:val="003970F4"/>
    <w:rsid w:val="004221A0"/>
    <w:rsid w:val="004322AD"/>
    <w:rsid w:val="004646DF"/>
    <w:rsid w:val="00475156"/>
    <w:rsid w:val="004C029D"/>
    <w:rsid w:val="004C2579"/>
    <w:rsid w:val="004C5D79"/>
    <w:rsid w:val="004F6F04"/>
    <w:rsid w:val="004F7521"/>
    <w:rsid w:val="0051094B"/>
    <w:rsid w:val="0055423D"/>
    <w:rsid w:val="005963D4"/>
    <w:rsid w:val="005D58C1"/>
    <w:rsid w:val="005E5038"/>
    <w:rsid w:val="00611969"/>
    <w:rsid w:val="0069129F"/>
    <w:rsid w:val="00695C7F"/>
    <w:rsid w:val="006E3E7F"/>
    <w:rsid w:val="00714F33"/>
    <w:rsid w:val="0075180D"/>
    <w:rsid w:val="007930C6"/>
    <w:rsid w:val="007B000F"/>
    <w:rsid w:val="007E129D"/>
    <w:rsid w:val="007F1243"/>
    <w:rsid w:val="008365AB"/>
    <w:rsid w:val="008B4613"/>
    <w:rsid w:val="008C78BC"/>
    <w:rsid w:val="008E6AB5"/>
    <w:rsid w:val="00915DD6"/>
    <w:rsid w:val="009538EF"/>
    <w:rsid w:val="00983A36"/>
    <w:rsid w:val="00984ABA"/>
    <w:rsid w:val="009B2A12"/>
    <w:rsid w:val="00A15E82"/>
    <w:rsid w:val="00A61D2B"/>
    <w:rsid w:val="00A63BE1"/>
    <w:rsid w:val="00A725BB"/>
    <w:rsid w:val="00AB778B"/>
    <w:rsid w:val="00B011C0"/>
    <w:rsid w:val="00B1034D"/>
    <w:rsid w:val="00B557E2"/>
    <w:rsid w:val="00B62C8D"/>
    <w:rsid w:val="00B65151"/>
    <w:rsid w:val="00B657F3"/>
    <w:rsid w:val="00B7429E"/>
    <w:rsid w:val="00B7535F"/>
    <w:rsid w:val="00B87455"/>
    <w:rsid w:val="00BB2DD2"/>
    <w:rsid w:val="00BC1767"/>
    <w:rsid w:val="00BC6E4A"/>
    <w:rsid w:val="00BE77ED"/>
    <w:rsid w:val="00C26CF7"/>
    <w:rsid w:val="00C74BD2"/>
    <w:rsid w:val="00C82F4A"/>
    <w:rsid w:val="00D35AB0"/>
    <w:rsid w:val="00D370DA"/>
    <w:rsid w:val="00D64682"/>
    <w:rsid w:val="00D77C5E"/>
    <w:rsid w:val="00D83D33"/>
    <w:rsid w:val="00DD4A57"/>
    <w:rsid w:val="00DD50AC"/>
    <w:rsid w:val="00E1152D"/>
    <w:rsid w:val="00E138DF"/>
    <w:rsid w:val="00E225CA"/>
    <w:rsid w:val="00E439D4"/>
    <w:rsid w:val="00E4740D"/>
    <w:rsid w:val="00E51ADE"/>
    <w:rsid w:val="00E72265"/>
    <w:rsid w:val="00E94544"/>
    <w:rsid w:val="00E94E51"/>
    <w:rsid w:val="00EA11A5"/>
    <w:rsid w:val="00EA5C0A"/>
    <w:rsid w:val="00EC47FD"/>
    <w:rsid w:val="00EE63F9"/>
    <w:rsid w:val="00EF5D2E"/>
    <w:rsid w:val="00F17AE0"/>
    <w:rsid w:val="00F65C68"/>
    <w:rsid w:val="00F675CC"/>
    <w:rsid w:val="00F84DC3"/>
    <w:rsid w:val="00F908F5"/>
    <w:rsid w:val="00FC1AF1"/>
    <w:rsid w:val="00FD793F"/>
    <w:rsid w:val="00FE13DA"/>
    <w:rsid w:val="022545D9"/>
    <w:rsid w:val="033A0D9E"/>
    <w:rsid w:val="047B086C"/>
    <w:rsid w:val="048838A1"/>
    <w:rsid w:val="05215F97"/>
    <w:rsid w:val="0526590B"/>
    <w:rsid w:val="062061C6"/>
    <w:rsid w:val="07BB7780"/>
    <w:rsid w:val="07DC4B58"/>
    <w:rsid w:val="080F5B7E"/>
    <w:rsid w:val="08764499"/>
    <w:rsid w:val="087C642A"/>
    <w:rsid w:val="0A5B3922"/>
    <w:rsid w:val="0B883B7D"/>
    <w:rsid w:val="0C470FFB"/>
    <w:rsid w:val="0E2573EB"/>
    <w:rsid w:val="0E71409B"/>
    <w:rsid w:val="0EFE628F"/>
    <w:rsid w:val="0F8B19F7"/>
    <w:rsid w:val="0FC92AD9"/>
    <w:rsid w:val="0FFD5A04"/>
    <w:rsid w:val="11342E2F"/>
    <w:rsid w:val="12345288"/>
    <w:rsid w:val="125F6A75"/>
    <w:rsid w:val="13E72A5D"/>
    <w:rsid w:val="13E77929"/>
    <w:rsid w:val="15F97F8D"/>
    <w:rsid w:val="16672A3C"/>
    <w:rsid w:val="1750638E"/>
    <w:rsid w:val="17837076"/>
    <w:rsid w:val="18703E7E"/>
    <w:rsid w:val="18931F71"/>
    <w:rsid w:val="197A7CD0"/>
    <w:rsid w:val="198D11C1"/>
    <w:rsid w:val="1B457B31"/>
    <w:rsid w:val="1B927CF2"/>
    <w:rsid w:val="1B96213F"/>
    <w:rsid w:val="1BC446A9"/>
    <w:rsid w:val="1C1B4C40"/>
    <w:rsid w:val="1D3C038D"/>
    <w:rsid w:val="1D4D1D08"/>
    <w:rsid w:val="1DDA36F5"/>
    <w:rsid w:val="1E4A6D9A"/>
    <w:rsid w:val="1E94389F"/>
    <w:rsid w:val="21137ACA"/>
    <w:rsid w:val="21554088"/>
    <w:rsid w:val="21EF23CD"/>
    <w:rsid w:val="22593EF3"/>
    <w:rsid w:val="22E81365"/>
    <w:rsid w:val="23713E3F"/>
    <w:rsid w:val="243A5657"/>
    <w:rsid w:val="24453BF8"/>
    <w:rsid w:val="247830B1"/>
    <w:rsid w:val="24861D46"/>
    <w:rsid w:val="253F0470"/>
    <w:rsid w:val="25717F48"/>
    <w:rsid w:val="25DF76E4"/>
    <w:rsid w:val="26505091"/>
    <w:rsid w:val="278F63C9"/>
    <w:rsid w:val="27AC4C02"/>
    <w:rsid w:val="289D5DD0"/>
    <w:rsid w:val="2A0B70C4"/>
    <w:rsid w:val="2B73014E"/>
    <w:rsid w:val="2C277CD5"/>
    <w:rsid w:val="2C4F4C84"/>
    <w:rsid w:val="2CFC1312"/>
    <w:rsid w:val="2D560209"/>
    <w:rsid w:val="2E472E9C"/>
    <w:rsid w:val="2FD77E43"/>
    <w:rsid w:val="30707DD5"/>
    <w:rsid w:val="30823A8E"/>
    <w:rsid w:val="30945C70"/>
    <w:rsid w:val="33D412C2"/>
    <w:rsid w:val="34684D49"/>
    <w:rsid w:val="34EC37FD"/>
    <w:rsid w:val="35473CE5"/>
    <w:rsid w:val="36B67ACC"/>
    <w:rsid w:val="375322D7"/>
    <w:rsid w:val="378D53C9"/>
    <w:rsid w:val="382B72C6"/>
    <w:rsid w:val="38DF3B76"/>
    <w:rsid w:val="3998288C"/>
    <w:rsid w:val="3A8A56BA"/>
    <w:rsid w:val="3CFC6553"/>
    <w:rsid w:val="404B34EE"/>
    <w:rsid w:val="41263E53"/>
    <w:rsid w:val="41517DFF"/>
    <w:rsid w:val="43802785"/>
    <w:rsid w:val="444E2E5D"/>
    <w:rsid w:val="446A319A"/>
    <w:rsid w:val="4596475D"/>
    <w:rsid w:val="45BC4E45"/>
    <w:rsid w:val="45E52816"/>
    <w:rsid w:val="47822D50"/>
    <w:rsid w:val="48125D0A"/>
    <w:rsid w:val="4A253EC2"/>
    <w:rsid w:val="4A6F76D3"/>
    <w:rsid w:val="4BE1128E"/>
    <w:rsid w:val="4D0B33AB"/>
    <w:rsid w:val="4D243889"/>
    <w:rsid w:val="4E064E2E"/>
    <w:rsid w:val="501E6CE4"/>
    <w:rsid w:val="50273EDA"/>
    <w:rsid w:val="50DE70AB"/>
    <w:rsid w:val="51CA4609"/>
    <w:rsid w:val="520667BF"/>
    <w:rsid w:val="52D302B2"/>
    <w:rsid w:val="550C1EBE"/>
    <w:rsid w:val="55FB5CFA"/>
    <w:rsid w:val="56267D60"/>
    <w:rsid w:val="56FD6C5F"/>
    <w:rsid w:val="574E311C"/>
    <w:rsid w:val="57E308D8"/>
    <w:rsid w:val="582D638C"/>
    <w:rsid w:val="5A8A5C7F"/>
    <w:rsid w:val="5AA4759A"/>
    <w:rsid w:val="5AB934BF"/>
    <w:rsid w:val="5AE2547A"/>
    <w:rsid w:val="5BA4223A"/>
    <w:rsid w:val="5CB94648"/>
    <w:rsid w:val="5D75618B"/>
    <w:rsid w:val="5E661474"/>
    <w:rsid w:val="60AD1346"/>
    <w:rsid w:val="60CF5E2E"/>
    <w:rsid w:val="61043F48"/>
    <w:rsid w:val="61580C91"/>
    <w:rsid w:val="61A475C5"/>
    <w:rsid w:val="62202D6A"/>
    <w:rsid w:val="627E0DF4"/>
    <w:rsid w:val="63293495"/>
    <w:rsid w:val="63E91098"/>
    <w:rsid w:val="652B7CA0"/>
    <w:rsid w:val="654B6265"/>
    <w:rsid w:val="68521C4F"/>
    <w:rsid w:val="686F61FA"/>
    <w:rsid w:val="68FE16DE"/>
    <w:rsid w:val="698F38A9"/>
    <w:rsid w:val="6A337DFD"/>
    <w:rsid w:val="6B2D7B71"/>
    <w:rsid w:val="6B76071D"/>
    <w:rsid w:val="6C00528B"/>
    <w:rsid w:val="6C136D6D"/>
    <w:rsid w:val="6D270588"/>
    <w:rsid w:val="6D764BBE"/>
    <w:rsid w:val="6E864CD6"/>
    <w:rsid w:val="6ED4051E"/>
    <w:rsid w:val="6EDA0CB6"/>
    <w:rsid w:val="6FED031E"/>
    <w:rsid w:val="70B45534"/>
    <w:rsid w:val="711D68E7"/>
    <w:rsid w:val="7229777E"/>
    <w:rsid w:val="726B5899"/>
    <w:rsid w:val="728B561A"/>
    <w:rsid w:val="72F47CE1"/>
    <w:rsid w:val="73A02A0E"/>
    <w:rsid w:val="73B0395E"/>
    <w:rsid w:val="745E788B"/>
    <w:rsid w:val="76A171E9"/>
    <w:rsid w:val="76DE23D1"/>
    <w:rsid w:val="774C0854"/>
    <w:rsid w:val="77BB54C4"/>
    <w:rsid w:val="77C60387"/>
    <w:rsid w:val="77FE63AB"/>
    <w:rsid w:val="78B02AF6"/>
    <w:rsid w:val="78D735E0"/>
    <w:rsid w:val="7997083B"/>
    <w:rsid w:val="799B2FB9"/>
    <w:rsid w:val="7A1B647E"/>
    <w:rsid w:val="7AB2085F"/>
    <w:rsid w:val="7AD714E2"/>
    <w:rsid w:val="7B161571"/>
    <w:rsid w:val="7BEB325C"/>
    <w:rsid w:val="7C9568F0"/>
    <w:rsid w:val="7E46503A"/>
    <w:rsid w:val="7ED12565"/>
    <w:rsid w:val="7FB414EB"/>
    <w:rsid w:val="7FED2C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font01"/>
    <w:basedOn w:val="8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4">
    <w:name w:val="font21"/>
    <w:basedOn w:val="8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5">
    <w:name w:val="font11"/>
    <w:basedOn w:val="8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1348</Words>
  <Characters>5304</Characters>
  <Lines>24</Lines>
  <Paragraphs>6</Paragraphs>
  <TotalTime>2</TotalTime>
  <ScaleCrop>false</ScaleCrop>
  <LinksUpToDate>false</LinksUpToDate>
  <CharactersWithSpaces>5322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2020-03-11T17:10:00Z</dcterms:created>
  <dc:creator>t28067</dc:creator>
  <cp:lastModifiedBy>施若谷</cp:lastModifiedBy>
  <dcterms:modified xsi:type="dcterms:W3CDTF">2022-11-18T09:30:40Z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5E60DB26A5CE4EDA89D51E57AAA31AAB</vt:lpwstr>
  </property>
</Properties>
</file>